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包头市2025年节水行动目标分解表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506"/>
        <w:gridCol w:w="654"/>
        <w:gridCol w:w="720"/>
        <w:gridCol w:w="951"/>
        <w:gridCol w:w="909"/>
        <w:gridCol w:w="523"/>
        <w:gridCol w:w="654"/>
        <w:gridCol w:w="654"/>
        <w:gridCol w:w="829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50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行政区</w:t>
            </w:r>
          </w:p>
        </w:tc>
        <w:tc>
          <w:tcPr>
            <w:tcW w:w="51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用水总量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（亿立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方米）</w:t>
            </w:r>
          </w:p>
        </w:tc>
        <w:tc>
          <w:tcPr>
            <w:tcW w:w="7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非常规水源利用量最低限值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（亿立方米）</w:t>
            </w:r>
          </w:p>
        </w:tc>
        <w:tc>
          <w:tcPr>
            <w:tcW w:w="2383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用水效率控制指标</w:t>
            </w:r>
          </w:p>
        </w:tc>
        <w:tc>
          <w:tcPr>
            <w:tcW w:w="51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火电行业节水量（万立方米）</w:t>
            </w:r>
          </w:p>
        </w:tc>
        <w:tc>
          <w:tcPr>
            <w:tcW w:w="52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新增农业节水能力（万立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方米）</w:t>
            </w:r>
          </w:p>
        </w:tc>
        <w:tc>
          <w:tcPr>
            <w:tcW w:w="48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城市公共管网漏损率（%）</w:t>
            </w:r>
          </w:p>
        </w:tc>
        <w:tc>
          <w:tcPr>
            <w:tcW w:w="44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再生水利用率（%）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万元GDP用水量较2020年下降率（%）（不包含河湖生态补水）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万元工业增加值用水量较2020年下降率（%）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Style w:val="5"/>
                <w:bdr w:val="none" w:color="auto" w:sz="0" w:space="0"/>
              </w:rPr>
              <w:t>农田灌溉水有效利用系数</w:t>
            </w:r>
          </w:p>
        </w:tc>
        <w:tc>
          <w:tcPr>
            <w:tcW w:w="51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6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昆区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1.95</w:t>
            </w:r>
          </w:p>
        </w:tc>
        <w:tc>
          <w:tcPr>
            <w:tcW w:w="7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0.935</w:t>
            </w:r>
          </w:p>
        </w:tc>
        <w:tc>
          <w:tcPr>
            <w:tcW w:w="95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0.71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青山区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0.83</w:t>
            </w:r>
          </w:p>
        </w:tc>
        <w:tc>
          <w:tcPr>
            <w:tcW w:w="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0.71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东河区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0.69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九原区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0.62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稀土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高新区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0.64</w:t>
            </w:r>
          </w:p>
        </w:tc>
        <w:tc>
          <w:tcPr>
            <w:tcW w:w="72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石拐区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0.17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0.005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0.71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白云矿区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0.05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0.01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土右旗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3.37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0.2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0.54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700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达茂旗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0.56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0.005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0.76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7.5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固阳县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0.65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0.015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0.77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包头市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9.82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1.17</w:t>
            </w:r>
          </w:p>
        </w:tc>
        <w:tc>
          <w:tcPr>
            <w:tcW w:w="9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0.6256</w:t>
            </w:r>
          </w:p>
        </w:tc>
        <w:tc>
          <w:tcPr>
            <w:tcW w:w="5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810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45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45FF702E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A185C00150D0496DA49D46648FA7AB40</vt:lpwstr>
  </property>
</Properties>
</file>